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9B6FD" w14:textId="77777777" w:rsidR="00F74998" w:rsidRPr="00737ED7" w:rsidRDefault="00F74998" w:rsidP="00842E3F">
      <w:pPr>
        <w:spacing w:after="0" w:line="240" w:lineRule="auto"/>
        <w:rPr>
          <w:rFonts w:ascii="Verdana" w:hAnsi="Verdana" w:cs="Times New Roman"/>
          <w:color w:val="000000" w:themeColor="text1"/>
        </w:rPr>
      </w:pPr>
    </w:p>
    <w:p w14:paraId="57915225" w14:textId="77777777" w:rsidR="00842E3F" w:rsidRPr="009B31B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9B31BA">
        <w:rPr>
          <w:rFonts w:ascii="Verdana" w:eastAsia="Times New Roman" w:hAnsi="Verdana" w:cs="Times New Roman"/>
        </w:rPr>
        <w:t xml:space="preserve">Supplemental Nutrition Assistance Program (SNAP) </w:t>
      </w:r>
      <w:r w:rsidRPr="009B31BA">
        <w:rPr>
          <w:rFonts w:ascii="Verdana" w:eastAsia="Times New Roman" w:hAnsi="Verdana" w:cs="Times New Roman"/>
        </w:rPr>
        <w:br/>
        <w:t>(formerly food stamps)</w:t>
      </w:r>
    </w:p>
    <w:p w14:paraId="7D094469" w14:textId="77777777" w:rsidR="00842E3F" w:rsidRPr="009B31B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</w:p>
    <w:p w14:paraId="6792615C" w14:textId="77777777" w:rsidR="00842E3F" w:rsidRPr="009B31B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r w:rsidRPr="009B31BA">
        <w:rPr>
          <w:rFonts w:ascii="Verdana" w:eastAsia="Times New Roman" w:hAnsi="Verdana" w:cs="Times New Roman"/>
        </w:rPr>
        <w:t xml:space="preserve">The purpose of SNAP benefits is to supplement a household's food purchasing income.  If a household meets SNAP's eligibility rules, the amount of SNAP benefits that a household may receive depends upon the number of people in the home and how much money </w:t>
      </w:r>
      <w:proofErr w:type="gramStart"/>
      <w:r w:rsidRPr="009B31BA">
        <w:rPr>
          <w:rFonts w:ascii="Verdana" w:eastAsia="Times New Roman" w:hAnsi="Verdana" w:cs="Times New Roman"/>
        </w:rPr>
        <w:t>is left</w:t>
      </w:r>
      <w:proofErr w:type="gramEnd"/>
      <w:r w:rsidRPr="009B31BA">
        <w:rPr>
          <w:rFonts w:ascii="Verdana" w:eastAsia="Times New Roman" w:hAnsi="Verdana" w:cs="Times New Roman"/>
        </w:rPr>
        <w:t xml:space="preserve"> after certain expenses are subtracted.</w:t>
      </w:r>
    </w:p>
    <w:p w14:paraId="75ADF1F1" w14:textId="77777777" w:rsidR="00842E3F" w:rsidRPr="009B31BA" w:rsidRDefault="00842E3F" w:rsidP="00842E3F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</w:p>
    <w:p w14:paraId="2D279D7E" w14:textId="77777777" w:rsidR="00842E3F" w:rsidRPr="009B31BA" w:rsidRDefault="00842E3F" w:rsidP="00842E3F">
      <w:pPr>
        <w:shd w:val="clear" w:color="auto" w:fill="FFFFFF"/>
        <w:spacing w:after="0" w:line="240" w:lineRule="auto"/>
        <w:ind w:right="450"/>
        <w:rPr>
          <w:rFonts w:ascii="Verdana" w:eastAsia="Times New Roman" w:hAnsi="Verdana" w:cs="Times New Roman"/>
        </w:rPr>
      </w:pPr>
      <w:r w:rsidRPr="009B31BA">
        <w:rPr>
          <w:rFonts w:ascii="Verdana" w:eastAsia="Times New Roman" w:hAnsi="Verdana" w:cs="Times New Roman"/>
        </w:rPr>
        <w:t xml:space="preserve">For more information on SNAP, contact your local </w:t>
      </w:r>
      <w:hyperlink r:id="rId12" w:tgtFrame="_blank" w:history="1">
        <w:r w:rsidRPr="009B31BA">
          <w:rPr>
            <w:rFonts w:ascii="Verdana" w:eastAsia="Times New Roman" w:hAnsi="Verdana" w:cs="Times New Roman"/>
          </w:rPr>
          <w:t>Department for Community Based Services</w:t>
        </w:r>
      </w:hyperlink>
      <w:r w:rsidRPr="009B31BA">
        <w:rPr>
          <w:rFonts w:ascii="Verdana" w:eastAsia="Times New Roman" w:hAnsi="Verdana" w:cs="Times New Roman"/>
        </w:rPr>
        <w:t xml:space="preserve"> (DCBS) office.  Applications for assistance may be made in all 120 counties.  </w:t>
      </w:r>
    </w:p>
    <w:p w14:paraId="63D1B6AD" w14:textId="77777777" w:rsidR="00842E3F" w:rsidRPr="009B31BA" w:rsidRDefault="00842E3F" w:rsidP="00842E3F">
      <w:pPr>
        <w:pStyle w:val="NormalWeb"/>
        <w:spacing w:before="0" w:after="0"/>
        <w:rPr>
          <w:rFonts w:ascii="Verdana" w:hAnsi="Verdana"/>
          <w:sz w:val="22"/>
          <w:szCs w:val="22"/>
        </w:rPr>
      </w:pPr>
    </w:p>
    <w:p w14:paraId="7F59E4C2" w14:textId="77777777" w:rsidR="00842E3F" w:rsidRPr="009B31BA" w:rsidRDefault="00842E3F" w:rsidP="00842E3F">
      <w:pPr>
        <w:pStyle w:val="NormalWeb"/>
        <w:spacing w:before="0" w:after="0"/>
        <w:rPr>
          <w:rFonts w:ascii="Verdana" w:hAnsi="Verdana"/>
          <w:sz w:val="22"/>
          <w:szCs w:val="22"/>
        </w:rPr>
      </w:pPr>
      <w:r w:rsidRPr="009B31BA">
        <w:rPr>
          <w:rFonts w:ascii="Verdana" w:hAnsi="Verdana"/>
          <w:sz w:val="22"/>
          <w:szCs w:val="22"/>
        </w:rPr>
        <w:t>KCHIP</w:t>
      </w:r>
    </w:p>
    <w:p w14:paraId="36A9E57B" w14:textId="77777777" w:rsidR="00842E3F" w:rsidRPr="009B31BA" w:rsidRDefault="00842E3F" w:rsidP="00842E3F">
      <w:pPr>
        <w:pStyle w:val="NormalWeb"/>
        <w:spacing w:before="0" w:after="0"/>
        <w:rPr>
          <w:rFonts w:ascii="Verdana" w:hAnsi="Verdana"/>
          <w:sz w:val="22"/>
          <w:szCs w:val="22"/>
        </w:rPr>
      </w:pPr>
    </w:p>
    <w:p w14:paraId="2ED57507" w14:textId="77777777" w:rsidR="00842E3F" w:rsidRPr="009B31BA" w:rsidRDefault="00842E3F" w:rsidP="00842E3F">
      <w:pPr>
        <w:pStyle w:val="NormalWeb"/>
        <w:spacing w:before="0" w:after="0"/>
        <w:rPr>
          <w:rFonts w:ascii="Verdana" w:hAnsi="Verdana"/>
          <w:sz w:val="22"/>
          <w:szCs w:val="22"/>
        </w:rPr>
      </w:pPr>
      <w:r w:rsidRPr="009B31BA">
        <w:rPr>
          <w:rFonts w:ascii="Verdana" w:hAnsi="Verdana"/>
          <w:sz w:val="22"/>
          <w:szCs w:val="22"/>
        </w:rPr>
        <w:t xml:space="preserve">The Kentucky Children's Health Insurance Program (KCHIP) is free or low-cost health insurance for children. KCHIP is for children younger than 19 who do not have health insurance and whose countable income is less than 213% of the federal poverty level. </w:t>
      </w:r>
    </w:p>
    <w:p w14:paraId="4DF7631C" w14:textId="77777777" w:rsidR="00842E3F" w:rsidRPr="009B31BA" w:rsidRDefault="00842E3F" w:rsidP="00842E3F">
      <w:pPr>
        <w:pStyle w:val="NormalWeb"/>
        <w:spacing w:before="0" w:after="0"/>
        <w:rPr>
          <w:rFonts w:ascii="Verdana" w:hAnsi="Verdana"/>
          <w:sz w:val="22"/>
          <w:szCs w:val="22"/>
        </w:rPr>
      </w:pPr>
    </w:p>
    <w:p w14:paraId="26A213A6" w14:textId="77777777" w:rsidR="00842E3F" w:rsidRPr="009B31BA" w:rsidRDefault="00842E3F" w:rsidP="00842E3F">
      <w:pPr>
        <w:pStyle w:val="NormalWeb"/>
        <w:rPr>
          <w:rFonts w:ascii="Verdana" w:hAnsi="Verdana"/>
          <w:sz w:val="22"/>
          <w:szCs w:val="22"/>
        </w:rPr>
      </w:pPr>
      <w:r w:rsidRPr="009B31BA">
        <w:rPr>
          <w:rFonts w:ascii="Verdana" w:hAnsi="Verdana"/>
          <w:sz w:val="22"/>
          <w:szCs w:val="22"/>
        </w:rPr>
        <w:t xml:space="preserve">More information on the above programs, including how to apply for benefits and program guidelines, can be found at </w:t>
      </w:r>
      <w:hyperlink r:id="rId13" w:history="1">
        <w:r w:rsidRPr="009B31BA">
          <w:rPr>
            <w:rStyle w:val="Hyperlink"/>
            <w:rFonts w:ascii="Verdana" w:hAnsi="Verdana"/>
            <w:color w:val="auto"/>
            <w:sz w:val="22"/>
            <w:szCs w:val="22"/>
          </w:rPr>
          <w:t>www.chfs.ky.gov</w:t>
        </w:r>
      </w:hyperlink>
      <w:r w:rsidRPr="009B31BA">
        <w:rPr>
          <w:rFonts w:ascii="Verdana" w:hAnsi="Verdana"/>
          <w:sz w:val="22"/>
          <w:szCs w:val="22"/>
        </w:rPr>
        <w:t xml:space="preserve">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B31BA" w:rsidRPr="009B31BA" w14:paraId="25582FAD" w14:textId="77777777" w:rsidTr="009B31BA">
        <w:tc>
          <w:tcPr>
            <w:tcW w:w="9576" w:type="dxa"/>
          </w:tcPr>
          <w:p w14:paraId="32D87F0D" w14:textId="3A010757" w:rsidR="00842E3F" w:rsidRPr="009B31BA" w:rsidRDefault="00842E3F" w:rsidP="00617E88">
            <w:pPr>
              <w:pStyle w:val="NormalWeb"/>
              <w:rPr>
                <w:rFonts w:ascii="Verdana" w:hAnsi="Verdana"/>
                <w:sz w:val="22"/>
                <w:szCs w:val="22"/>
              </w:rPr>
            </w:pPr>
            <w:r w:rsidRPr="009B31BA">
              <w:rPr>
                <w:rFonts w:ascii="Verdana" w:hAnsi="Verdana"/>
                <w:sz w:val="22"/>
                <w:szCs w:val="22"/>
              </w:rPr>
              <w:t>For more information regarding the</w:t>
            </w:r>
            <w:r w:rsidR="0054777E" w:rsidRPr="009B31BA">
              <w:rPr>
                <w:rFonts w:ascii="Verdana" w:hAnsi="Verdana"/>
                <w:sz w:val="22"/>
                <w:szCs w:val="22"/>
              </w:rPr>
              <w:t xml:space="preserve"> above</w:t>
            </w:r>
            <w:r w:rsidRPr="009B31BA">
              <w:rPr>
                <w:rFonts w:ascii="Verdana" w:hAnsi="Verdana"/>
                <w:sz w:val="22"/>
                <w:szCs w:val="22"/>
              </w:rPr>
              <w:t xml:space="preserve"> programs and/or to apply for the above benefits, please contact Family Support at </w:t>
            </w:r>
            <w:r w:rsidRPr="009B31BA">
              <w:rPr>
                <w:rFonts w:ascii="Verdana" w:hAnsi="Verdana"/>
                <w:sz w:val="22"/>
                <w:szCs w:val="22"/>
                <w:u w:val="single"/>
              </w:rPr>
              <w:t>(855) 306-8959</w:t>
            </w:r>
            <w:r w:rsidRPr="009B31BA">
              <w:rPr>
                <w:rFonts w:ascii="Verdana" w:hAnsi="Verdana"/>
                <w:sz w:val="22"/>
                <w:szCs w:val="22"/>
              </w:rPr>
              <w:t>.</w:t>
            </w:r>
          </w:p>
          <w:p w14:paraId="368EF4F5" w14:textId="77777777" w:rsidR="00842E3F" w:rsidRPr="009B31BA" w:rsidRDefault="00842E3F" w:rsidP="00617E88">
            <w:pPr>
              <w:pStyle w:val="NormalWeb"/>
              <w:rPr>
                <w:rFonts w:ascii="Verdana" w:hAnsi="Verdana"/>
                <w:sz w:val="22"/>
                <w:szCs w:val="22"/>
              </w:rPr>
            </w:pPr>
            <w:r w:rsidRPr="009B31BA">
              <w:rPr>
                <w:rFonts w:ascii="Verdana" w:hAnsi="Verdana"/>
                <w:sz w:val="22"/>
                <w:szCs w:val="22"/>
              </w:rPr>
              <w:t xml:space="preserve">Applications for medical assistance, including KCHIP, can also be completed online at </w:t>
            </w:r>
            <w:hyperlink r:id="rId14" w:history="1">
              <w:r w:rsidRPr="009B31BA">
                <w:rPr>
                  <w:rStyle w:val="Hyperlink"/>
                  <w:rFonts w:ascii="Verdana" w:hAnsi="Verdana"/>
                  <w:color w:val="auto"/>
                  <w:sz w:val="22"/>
                  <w:szCs w:val="22"/>
                </w:rPr>
                <w:t>www.kynect.ky.gov</w:t>
              </w:r>
            </w:hyperlink>
            <w:r w:rsidRPr="009B31BA">
              <w:rPr>
                <w:rFonts w:ascii="Verdana" w:hAnsi="Verdana"/>
                <w:sz w:val="22"/>
                <w:szCs w:val="22"/>
              </w:rPr>
              <w:t xml:space="preserve">.       </w:t>
            </w:r>
          </w:p>
        </w:tc>
      </w:tr>
    </w:tbl>
    <w:p w14:paraId="4329BD10" w14:textId="77777777" w:rsidR="00842E3F" w:rsidRPr="009B31BA" w:rsidRDefault="00842E3F" w:rsidP="00842E3F">
      <w:pPr>
        <w:rPr>
          <w:rFonts w:ascii="Verdana" w:hAnsi="Verdana"/>
        </w:rPr>
      </w:pPr>
    </w:p>
    <w:p w14:paraId="125F0E97" w14:textId="1ABDF704" w:rsidR="0054777E" w:rsidRPr="009B31BA" w:rsidRDefault="0054777E" w:rsidP="00842E3F">
      <w:pPr>
        <w:rPr>
          <w:rFonts w:ascii="Verdana" w:hAnsi="Verdana"/>
        </w:rPr>
      </w:pPr>
      <w:r w:rsidRPr="009B31BA">
        <w:rPr>
          <w:rFonts w:ascii="Verdana" w:hAnsi="Verdana"/>
        </w:rPr>
        <w:t>--------------------------------------------------------------------------</w:t>
      </w:r>
      <w:r w:rsidR="00737ED7" w:rsidRPr="009B31BA">
        <w:rPr>
          <w:rFonts w:ascii="Verdana" w:hAnsi="Verdana"/>
        </w:rPr>
        <w:t>-------------------</w:t>
      </w:r>
    </w:p>
    <w:p w14:paraId="7DC52FFC" w14:textId="77777777" w:rsidR="002E7943" w:rsidRPr="009B31BA" w:rsidRDefault="002E7943" w:rsidP="002E7943">
      <w:pPr>
        <w:spacing w:after="0" w:line="240" w:lineRule="auto"/>
        <w:rPr>
          <w:rFonts w:ascii="Verdana" w:eastAsia="Times New Roman" w:hAnsi="Verdana"/>
        </w:rPr>
      </w:pPr>
      <w:r w:rsidRPr="009B31BA">
        <w:rPr>
          <w:rFonts w:ascii="Verdana" w:hAnsi="Verdana"/>
        </w:rPr>
        <w:t>CHILD CARE ASSISTANCE</w:t>
      </w:r>
    </w:p>
    <w:p w14:paraId="10CEE3F1" w14:textId="5483563E" w:rsidR="002E7943" w:rsidRPr="009B31BA" w:rsidRDefault="002E7943" w:rsidP="002E7943">
      <w:pPr>
        <w:pStyle w:val="NoSpacing"/>
        <w:rPr>
          <w:rFonts w:ascii="Verdana" w:eastAsia="Times New Roman" w:hAnsi="Verdana"/>
        </w:rPr>
      </w:pPr>
      <w:r w:rsidRPr="009B31BA">
        <w:rPr>
          <w:rFonts w:ascii="Verdana" w:eastAsia="Times New Roman" w:hAnsi="Verdana"/>
        </w:rPr>
        <w:t xml:space="preserve">Fictive kin individuals caring for children are not required to pay a co-pay for </w:t>
      </w:r>
      <w:proofErr w:type="gramStart"/>
      <w:r w:rsidRPr="009B31BA">
        <w:rPr>
          <w:rFonts w:ascii="Verdana" w:eastAsia="Times New Roman" w:hAnsi="Verdana"/>
        </w:rPr>
        <w:t>child</w:t>
      </w:r>
      <w:r w:rsidR="0054777E" w:rsidRPr="009B31BA">
        <w:rPr>
          <w:rFonts w:ascii="Verdana" w:eastAsia="Times New Roman" w:hAnsi="Verdana"/>
        </w:rPr>
        <w:t xml:space="preserve"> </w:t>
      </w:r>
      <w:r w:rsidRPr="009B31BA">
        <w:rPr>
          <w:rFonts w:ascii="Verdana" w:eastAsia="Times New Roman" w:hAnsi="Verdana"/>
        </w:rPr>
        <w:t>care</w:t>
      </w:r>
      <w:proofErr w:type="gramEnd"/>
      <w:r w:rsidRPr="009B31BA">
        <w:rPr>
          <w:rFonts w:ascii="Verdana" w:eastAsia="Times New Roman" w:hAnsi="Verdana"/>
        </w:rPr>
        <w:t xml:space="preserve">, regardless of their income.  </w:t>
      </w:r>
      <w:proofErr w:type="gramStart"/>
      <w:r w:rsidRPr="009B31BA">
        <w:rPr>
          <w:rFonts w:ascii="Verdana" w:eastAsia="Times New Roman" w:hAnsi="Verdana"/>
        </w:rPr>
        <w:t>Child care</w:t>
      </w:r>
      <w:proofErr w:type="gramEnd"/>
      <w:r w:rsidRPr="009B31BA">
        <w:rPr>
          <w:rFonts w:ascii="Verdana" w:eastAsia="Times New Roman" w:hAnsi="Verdana"/>
        </w:rPr>
        <w:t xml:space="preserve"> assistance can be renewed every 12 months as long as the family needs child care within the age limits that apply to all children and families.</w:t>
      </w:r>
    </w:p>
    <w:p w14:paraId="44029229" w14:textId="77777777" w:rsidR="0054777E" w:rsidRPr="009B31BA" w:rsidRDefault="0054777E" w:rsidP="002E7943">
      <w:pPr>
        <w:pStyle w:val="NoSpacing"/>
        <w:rPr>
          <w:rFonts w:ascii="Verdana" w:eastAsia="Times New Roman" w:hAnsi="Verdana"/>
        </w:rPr>
      </w:pPr>
    </w:p>
    <w:p w14:paraId="31ADFEEB" w14:textId="7B1956E8" w:rsidR="0054777E" w:rsidRPr="009B31BA" w:rsidRDefault="0054777E" w:rsidP="002E7943">
      <w:pPr>
        <w:pStyle w:val="NoSpacing"/>
        <w:rPr>
          <w:rFonts w:ascii="Verdana" w:eastAsia="Times New Roman" w:hAnsi="Verdana"/>
        </w:rPr>
      </w:pPr>
      <w:r w:rsidRPr="009B31BA">
        <w:rPr>
          <w:rFonts w:ascii="Verdana" w:eastAsia="Times New Roman" w:hAnsi="Verdana"/>
        </w:rPr>
        <w:t>PEDIATRIC ABUSIVE HEAD TRAUMA TRAINING</w:t>
      </w:r>
    </w:p>
    <w:p w14:paraId="162804CF" w14:textId="660AC682" w:rsidR="0054777E" w:rsidRPr="009B31BA" w:rsidRDefault="0054777E" w:rsidP="002E7943">
      <w:pPr>
        <w:pStyle w:val="NoSpacing"/>
        <w:rPr>
          <w:rFonts w:ascii="Verdana" w:eastAsia="Times New Roman" w:hAnsi="Verdana"/>
        </w:rPr>
      </w:pPr>
      <w:r w:rsidRPr="009B31BA">
        <w:rPr>
          <w:rFonts w:ascii="Verdana" w:eastAsia="Times New Roman" w:hAnsi="Verdana"/>
        </w:rPr>
        <w:t xml:space="preserve">Per your signed agreement as a fictive kin placement, you will need to complete training related to pediatric abusive head trauma within five (5) days of placement if caring for a child age five (5) or younger.  </w:t>
      </w:r>
    </w:p>
    <w:p w14:paraId="6C0B3EBC" w14:textId="77777777" w:rsidR="002E7943" w:rsidRPr="009B31BA" w:rsidRDefault="002E7943" w:rsidP="002E7943">
      <w:pPr>
        <w:spacing w:after="0" w:line="240" w:lineRule="auto"/>
        <w:rPr>
          <w:rFonts w:ascii="Verdana" w:hAnsi="Verdana" w:cs="Times New Roman"/>
        </w:rPr>
      </w:pPr>
    </w:p>
    <w:p w14:paraId="06729641" w14:textId="7EFB456F" w:rsidR="002E7943" w:rsidRPr="009B31BA" w:rsidRDefault="002E7943" w:rsidP="002E7943">
      <w:pPr>
        <w:pStyle w:val="NormalWeb"/>
        <w:rPr>
          <w:rFonts w:ascii="Verdana" w:hAnsi="Verdana"/>
          <w:sz w:val="22"/>
          <w:szCs w:val="22"/>
        </w:rPr>
      </w:pPr>
      <w:r w:rsidRPr="009B31BA">
        <w:rPr>
          <w:rFonts w:ascii="Verdana" w:hAnsi="Verdana"/>
          <w:sz w:val="22"/>
          <w:szCs w:val="22"/>
        </w:rPr>
        <w:t>For more information</w:t>
      </w:r>
      <w:r w:rsidR="0054777E" w:rsidRPr="009B31BA">
        <w:rPr>
          <w:rFonts w:ascii="Verdana" w:hAnsi="Verdana"/>
          <w:sz w:val="22"/>
          <w:szCs w:val="22"/>
        </w:rPr>
        <w:t xml:space="preserve"> about the above</w:t>
      </w:r>
      <w:r w:rsidRPr="009B31BA">
        <w:rPr>
          <w:rFonts w:ascii="Verdana" w:hAnsi="Verdana"/>
          <w:sz w:val="22"/>
          <w:szCs w:val="22"/>
        </w:rPr>
        <w:t>, please contact your social worker or the kinship support hotline at (8</w:t>
      </w:r>
      <w:r w:rsidR="00E51E78">
        <w:rPr>
          <w:rFonts w:ascii="Verdana" w:hAnsi="Verdana"/>
          <w:sz w:val="22"/>
          <w:szCs w:val="22"/>
        </w:rPr>
        <w:t>77</w:t>
      </w:r>
      <w:r w:rsidRPr="009B31BA">
        <w:rPr>
          <w:rFonts w:ascii="Verdana" w:hAnsi="Verdana"/>
          <w:sz w:val="22"/>
          <w:szCs w:val="22"/>
        </w:rPr>
        <w:t>) 565-5608 or via e-mail DCBSChildProtection@ky.gov.</w:t>
      </w:r>
    </w:p>
    <w:p w14:paraId="4BE07A6B" w14:textId="77777777" w:rsidR="002E7943" w:rsidRPr="009B31BA" w:rsidRDefault="002E7943" w:rsidP="00842E3F">
      <w:pPr>
        <w:rPr>
          <w:rFonts w:ascii="Verdana" w:hAnsi="Verdana"/>
        </w:rPr>
      </w:pPr>
      <w:bookmarkStart w:id="0" w:name="_GoBack"/>
      <w:bookmarkEnd w:id="0"/>
    </w:p>
    <w:sectPr w:rsidR="002E7943" w:rsidRPr="009B31BA" w:rsidSect="00C91A3A">
      <w:headerReference w:type="first" r:id="rId15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F69EC" w14:textId="77777777" w:rsidR="00291C39" w:rsidRDefault="00291C39" w:rsidP="00F60948">
      <w:pPr>
        <w:spacing w:after="0" w:line="240" w:lineRule="auto"/>
      </w:pPr>
      <w:r>
        <w:separator/>
      </w:r>
    </w:p>
  </w:endnote>
  <w:endnote w:type="continuationSeparator" w:id="0">
    <w:p w14:paraId="409904B4" w14:textId="77777777" w:rsidR="00291C39" w:rsidRDefault="00291C39" w:rsidP="00F6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CC1BA" w14:textId="77777777" w:rsidR="00291C39" w:rsidRDefault="00291C39" w:rsidP="00F60948">
      <w:pPr>
        <w:spacing w:after="0" w:line="240" w:lineRule="auto"/>
      </w:pPr>
      <w:r>
        <w:separator/>
      </w:r>
    </w:p>
  </w:footnote>
  <w:footnote w:type="continuationSeparator" w:id="0">
    <w:p w14:paraId="35745206" w14:textId="77777777" w:rsidR="00291C39" w:rsidRDefault="00291C39" w:rsidP="00F6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77641" w14:textId="11E21439" w:rsidR="00617E88" w:rsidRPr="009B31BA" w:rsidRDefault="00617E88" w:rsidP="00C91A3A">
    <w:pPr>
      <w:shd w:val="clear" w:color="auto" w:fill="FFFFFF"/>
      <w:spacing w:after="0" w:line="240" w:lineRule="auto"/>
      <w:jc w:val="center"/>
      <w:rPr>
        <w:rFonts w:ascii="Verdana" w:hAnsi="Verdana" w:cs="Times New Roman"/>
        <w:b/>
        <w:sz w:val="28"/>
        <w:szCs w:val="28"/>
      </w:rPr>
    </w:pPr>
    <w:r w:rsidRPr="009B31BA">
      <w:rPr>
        <w:rStyle w:val="benefit-detail-text1"/>
        <w:rFonts w:ascii="Verdana" w:hAnsi="Verdana" w:cs="Times New Roman"/>
        <w:b/>
        <w:sz w:val="28"/>
        <w:szCs w:val="28"/>
        <w:specVanish w:val="0"/>
      </w:rPr>
      <w:t>Resource Options for Fictive Kin to Explore</w:t>
    </w:r>
  </w:p>
  <w:p w14:paraId="71F77642" w14:textId="77777777" w:rsidR="00617E88" w:rsidRDefault="00617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E1A30"/>
    <w:multiLevelType w:val="hybridMultilevel"/>
    <w:tmpl w:val="D5001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4B7837"/>
    <w:multiLevelType w:val="hybridMultilevel"/>
    <w:tmpl w:val="5272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8A"/>
    <w:rsid w:val="00040850"/>
    <w:rsid w:val="000766DA"/>
    <w:rsid w:val="00105661"/>
    <w:rsid w:val="00114933"/>
    <w:rsid w:val="002135C3"/>
    <w:rsid w:val="00253F21"/>
    <w:rsid w:val="00291C39"/>
    <w:rsid w:val="002E7943"/>
    <w:rsid w:val="00344DA7"/>
    <w:rsid w:val="00461207"/>
    <w:rsid w:val="0054777E"/>
    <w:rsid w:val="00564045"/>
    <w:rsid w:val="00617E88"/>
    <w:rsid w:val="00737ED7"/>
    <w:rsid w:val="00842E3F"/>
    <w:rsid w:val="00862248"/>
    <w:rsid w:val="008F3474"/>
    <w:rsid w:val="00982467"/>
    <w:rsid w:val="009B31BA"/>
    <w:rsid w:val="00BC7D34"/>
    <w:rsid w:val="00BD3D70"/>
    <w:rsid w:val="00C424A5"/>
    <w:rsid w:val="00C54602"/>
    <w:rsid w:val="00C65D19"/>
    <w:rsid w:val="00C814CB"/>
    <w:rsid w:val="00C91A3A"/>
    <w:rsid w:val="00C96540"/>
    <w:rsid w:val="00D0097A"/>
    <w:rsid w:val="00D264AC"/>
    <w:rsid w:val="00D66742"/>
    <w:rsid w:val="00D94A8A"/>
    <w:rsid w:val="00E51E78"/>
    <w:rsid w:val="00E8671C"/>
    <w:rsid w:val="00EF2C64"/>
    <w:rsid w:val="00F60948"/>
    <w:rsid w:val="00F6630A"/>
    <w:rsid w:val="00F74998"/>
    <w:rsid w:val="00F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F77625"/>
  <w15:docId w15:val="{E0A9CFDE-CD12-49B0-94E0-FC69D1D7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nefit-detail-text1">
    <w:name w:val="benefit-detail-text1"/>
    <w:basedOn w:val="DefaultParagraphFont"/>
    <w:rsid w:val="00040850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040850"/>
    <w:pPr>
      <w:spacing w:before="120"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09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48"/>
  </w:style>
  <w:style w:type="paragraph" w:styleId="Footer">
    <w:name w:val="footer"/>
    <w:basedOn w:val="Normal"/>
    <w:link w:val="FooterChar"/>
    <w:uiPriority w:val="99"/>
    <w:unhideWhenUsed/>
    <w:rsid w:val="00F6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48"/>
  </w:style>
  <w:style w:type="table" w:styleId="TableGrid">
    <w:name w:val="Table Grid"/>
    <w:basedOn w:val="TableNormal"/>
    <w:uiPriority w:val="59"/>
    <w:rsid w:val="00C9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F749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672">
          <w:marLeft w:val="0"/>
          <w:marRight w:val="0"/>
          <w:marTop w:val="0"/>
          <w:marBottom w:val="225"/>
          <w:divBdr>
            <w:top w:val="single" w:sz="12" w:space="0" w:color="414E6E"/>
            <w:left w:val="single" w:sz="12" w:space="0" w:color="414E6E"/>
            <w:bottom w:val="single" w:sz="36" w:space="0" w:color="414E6E"/>
            <w:right w:val="single" w:sz="12" w:space="0" w:color="414E6E"/>
          </w:divBdr>
        </w:div>
      </w:divsChild>
    </w:div>
    <w:div w:id="1909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hfs.ky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pps.chfs.ky.gov/Office_Phone/index.aspx" TargetMode="Externa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ynect.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P Unnumbered Form" ma:contentTypeID="0x010100127F0E5EED23B64B835EF3F44A08336600AB9E67320D48684F8106052C7E6CBED1" ma:contentTypeVersion="20" ma:contentTypeDescription="" ma:contentTypeScope="" ma:versionID="dcd08fc84dc19a4f2a7802bd909309cb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ffaf54ce49479052b89da2253c93c1d3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Date" ma:index="2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0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1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2017</Document_x0020_Year>
    <RoutingRuleDescription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356B-3A46-436B-A3FE-427118C3D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97954-82E3-4FB0-BB0D-DBD8D8CAD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b60e10-1d1f-48db-8ed9-28ba608457d0"/>
    <ds:schemaRef ds:uri="c909097a-6b9c-48e5-8798-11afeb7bd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7AC7E-3B43-4C45-BB68-69D815E1D805}"/>
</file>

<file path=customXml/itemProps4.xml><?xml version="1.0" encoding="utf-8"?>
<ds:datastoreItem xmlns:ds="http://schemas.openxmlformats.org/officeDocument/2006/customXml" ds:itemID="{78D641A5-3191-40C7-A013-40D4C8DD1D08}">
  <ds:schemaRefs>
    <ds:schemaRef ds:uri="http://purl.org/dc/terms/"/>
    <ds:schemaRef ds:uri="http://schemas.microsoft.com/office/2006/metadata/properties"/>
    <ds:schemaRef ds:uri="65b60e10-1d1f-48db-8ed9-28ba608457d0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c909097a-6b9c-48e5-8798-11afeb7bd88b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55AD17-ECA7-4B51-BB4E-2319501E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Options for Relatives to Explore</vt:lpstr>
    </vt:vector>
  </TitlesOfParts>
  <Company>Cabinet for Health and Family Services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Options for Fictive Kin to Explore</dc:title>
  <dc:creator>Lisa.Durbin</dc:creator>
  <cp:lastModifiedBy>Cubert, Julie  (CHFS DCBS DPP)</cp:lastModifiedBy>
  <cp:revision>2</cp:revision>
  <cp:lastPrinted>2013-02-01T17:54:00Z</cp:lastPrinted>
  <dcterms:created xsi:type="dcterms:W3CDTF">2017-12-13T14:36:00Z</dcterms:created>
  <dcterms:modified xsi:type="dcterms:W3CDTF">2017-12-13T14:36:00Z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sopFormNameDisplay">
    <vt:lpwstr>0</vt:lpwstr>
  </property>
  <property fmtid="{D5CDD505-2E9C-101B-9397-08002B2CF9AE}" pid="4" name="sopFormNumberSort">
    <vt:r8>0</vt:r8>
  </property>
  <property fmtid="{D5CDD505-2E9C-101B-9397-08002B2CF9AE}" pid="5" name="Order">
    <vt:r8>20000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2017</vt:lpwstr>
  </property>
</Properties>
</file>